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1833" w:rsidRPr="00904A9D" w:rsidRDefault="00E41833" w:rsidP="00904A9D">
      <w:pPr>
        <w:shd w:val="clear" w:color="auto" w:fill="FFFFFF"/>
        <w:spacing w:after="120"/>
        <w:ind w:left="142" w:right="263" w:firstLine="709"/>
        <w:jc w:val="center"/>
        <w:rPr>
          <w:rFonts w:eastAsia="Times New Roman"/>
          <w:sz w:val="28"/>
          <w:szCs w:val="28"/>
        </w:rPr>
      </w:pPr>
      <w:r w:rsidRPr="00904A9D">
        <w:rPr>
          <w:rFonts w:eastAsia="Times New Roman"/>
          <w:sz w:val="28"/>
          <w:szCs w:val="28"/>
        </w:rPr>
        <w:t xml:space="preserve">«Первый старт» Татьяны </w:t>
      </w:r>
      <w:proofErr w:type="spellStart"/>
      <w:r w:rsidRPr="00904A9D">
        <w:rPr>
          <w:rFonts w:eastAsia="Times New Roman"/>
          <w:sz w:val="28"/>
          <w:szCs w:val="28"/>
        </w:rPr>
        <w:t>Лихановой</w:t>
      </w:r>
      <w:proofErr w:type="spellEnd"/>
    </w:p>
    <w:p w:rsidR="00315CEC" w:rsidRPr="00904A9D" w:rsidRDefault="00E41833" w:rsidP="00904A9D">
      <w:pPr>
        <w:shd w:val="clear" w:color="auto" w:fill="FFFFFF"/>
        <w:spacing w:after="10"/>
        <w:ind w:left="142" w:right="263" w:firstLine="709"/>
        <w:jc w:val="both"/>
        <w:rPr>
          <w:sz w:val="24"/>
          <w:szCs w:val="24"/>
        </w:rPr>
      </w:pPr>
      <w:r w:rsidRPr="00904A9D">
        <w:rPr>
          <w:rFonts w:eastAsia="Times New Roman"/>
          <w:sz w:val="24"/>
          <w:szCs w:val="24"/>
        </w:rPr>
        <w:t xml:space="preserve">Студенты академии не только ежегодно участвуют в различных международных, всероссийских и региональных научных конкурсах, но и становятся победителями и призерами самых престижных соревнований молодых ученых. Студентка первого курса факультета магистерской подготовки Татьяна </w:t>
      </w:r>
      <w:proofErr w:type="spellStart"/>
      <w:r w:rsidRPr="00904A9D">
        <w:rPr>
          <w:rFonts w:eastAsia="Times New Roman"/>
          <w:sz w:val="24"/>
          <w:szCs w:val="24"/>
        </w:rPr>
        <w:t>Лиханова</w:t>
      </w:r>
      <w:proofErr w:type="spellEnd"/>
      <w:r w:rsidRPr="00904A9D">
        <w:rPr>
          <w:rFonts w:eastAsia="Times New Roman"/>
          <w:sz w:val="24"/>
          <w:szCs w:val="24"/>
        </w:rPr>
        <w:t xml:space="preserve"> заняла второе место в Международном конкурсе видео</w:t>
      </w:r>
      <w:r w:rsidR="00904A9D">
        <w:rPr>
          <w:rFonts w:eastAsia="Times New Roman"/>
          <w:sz w:val="24"/>
          <w:szCs w:val="24"/>
        </w:rPr>
        <w:t>–</w:t>
      </w:r>
      <w:r w:rsidRPr="00904A9D">
        <w:rPr>
          <w:rFonts w:eastAsia="Times New Roman"/>
          <w:sz w:val="24"/>
          <w:szCs w:val="24"/>
        </w:rPr>
        <w:t xml:space="preserve"> </w:t>
      </w:r>
      <w:proofErr w:type="gramStart"/>
      <w:r w:rsidRPr="00904A9D">
        <w:rPr>
          <w:rFonts w:eastAsia="Times New Roman"/>
          <w:sz w:val="24"/>
          <w:szCs w:val="24"/>
        </w:rPr>
        <w:t xml:space="preserve">и </w:t>
      </w:r>
      <w:proofErr w:type="spellStart"/>
      <w:proofErr w:type="gramEnd"/>
      <w:r w:rsidRPr="00904A9D">
        <w:rPr>
          <w:rFonts w:eastAsia="Times New Roman"/>
          <w:sz w:val="24"/>
          <w:szCs w:val="24"/>
        </w:rPr>
        <w:t>флешроликов</w:t>
      </w:r>
      <w:proofErr w:type="spellEnd"/>
      <w:r w:rsidRPr="00904A9D">
        <w:rPr>
          <w:rFonts w:eastAsia="Times New Roman"/>
          <w:sz w:val="24"/>
          <w:szCs w:val="24"/>
        </w:rPr>
        <w:t xml:space="preserve"> «Первый старт», посвященном 50-летию космического полета Юрия Алексеевича Гагарина. Конкурс был организован кафедрой массовых </w:t>
      </w:r>
      <w:proofErr w:type="gramStart"/>
      <w:r w:rsidRPr="00904A9D">
        <w:rPr>
          <w:rFonts w:eastAsia="Times New Roman"/>
          <w:sz w:val="24"/>
          <w:szCs w:val="24"/>
        </w:rPr>
        <w:t>коммуникаций филологического факультета Российского университета дружбы народов</w:t>
      </w:r>
      <w:proofErr w:type="gramEnd"/>
      <w:r w:rsidRPr="00904A9D">
        <w:rPr>
          <w:rFonts w:eastAsia="Times New Roman"/>
          <w:sz w:val="24"/>
          <w:szCs w:val="24"/>
        </w:rPr>
        <w:t xml:space="preserve"> при поддержке оргкомитета проекта «</w:t>
      </w:r>
      <w:proofErr w:type="spellStart"/>
      <w:r w:rsidRPr="00904A9D">
        <w:rPr>
          <w:rFonts w:eastAsia="Times New Roman"/>
          <w:sz w:val="24"/>
          <w:szCs w:val="24"/>
        </w:rPr>
        <w:t>Гагаринский</w:t>
      </w:r>
      <w:proofErr w:type="spellEnd"/>
      <w:r w:rsidRPr="00904A9D">
        <w:rPr>
          <w:rFonts w:eastAsia="Times New Roman"/>
          <w:sz w:val="24"/>
          <w:szCs w:val="24"/>
        </w:rPr>
        <w:t xml:space="preserve"> старт» партии «Единая Россия». Конкурсные мероприятия проходили дистанционно в два тура в течение трех месяцев </w:t>
      </w:r>
      <w:r w:rsidR="00904A9D">
        <w:rPr>
          <w:rFonts w:eastAsia="Times New Roman"/>
          <w:sz w:val="24"/>
          <w:szCs w:val="24"/>
        </w:rPr>
        <w:t>–</w:t>
      </w:r>
      <w:r w:rsidRPr="00904A9D">
        <w:rPr>
          <w:rFonts w:eastAsia="Times New Roman"/>
          <w:sz w:val="24"/>
          <w:szCs w:val="24"/>
        </w:rPr>
        <w:t xml:space="preserve"> с 1 февраля по 13 мая 2011 года в Москве.</w:t>
      </w:r>
    </w:p>
    <w:p w:rsidR="00315CEC" w:rsidRPr="00904A9D" w:rsidRDefault="00904A9D" w:rsidP="00904A9D">
      <w:pPr>
        <w:shd w:val="clear" w:color="auto" w:fill="FFFFFF"/>
        <w:spacing w:after="10"/>
        <w:ind w:left="142" w:right="263" w:firstLine="709"/>
        <w:jc w:val="both"/>
        <w:rPr>
          <w:sz w:val="24"/>
          <w:szCs w:val="24"/>
        </w:rPr>
      </w:pPr>
      <w:r>
        <w:rPr>
          <w:rFonts w:eastAsia="Times New Roman"/>
          <w:sz w:val="24"/>
          <w:szCs w:val="24"/>
        </w:rPr>
        <w:t>–</w:t>
      </w:r>
      <w:r w:rsidR="00E41833" w:rsidRPr="00904A9D">
        <w:rPr>
          <w:sz w:val="24"/>
          <w:szCs w:val="24"/>
        </w:rPr>
        <w:t xml:space="preserve"> </w:t>
      </w:r>
      <w:r w:rsidR="00E41833" w:rsidRPr="00904A9D">
        <w:rPr>
          <w:rFonts w:eastAsia="Times New Roman"/>
          <w:sz w:val="24"/>
          <w:szCs w:val="24"/>
        </w:rPr>
        <w:t xml:space="preserve">Я поставила перед собой цель, </w:t>
      </w:r>
      <w:r>
        <w:rPr>
          <w:rFonts w:eastAsia="Times New Roman"/>
          <w:sz w:val="24"/>
          <w:szCs w:val="24"/>
        </w:rPr>
        <w:t>–</w:t>
      </w:r>
      <w:r w:rsidR="00E41833" w:rsidRPr="00904A9D">
        <w:rPr>
          <w:rFonts w:eastAsia="Times New Roman"/>
          <w:sz w:val="24"/>
          <w:szCs w:val="24"/>
        </w:rPr>
        <w:t xml:space="preserve"> рассказывает Татьяна, </w:t>
      </w:r>
      <w:r>
        <w:rPr>
          <w:rFonts w:eastAsia="Times New Roman"/>
          <w:sz w:val="24"/>
          <w:szCs w:val="24"/>
        </w:rPr>
        <w:t>–</w:t>
      </w:r>
      <w:r w:rsidR="00E41833" w:rsidRPr="00904A9D">
        <w:rPr>
          <w:rFonts w:eastAsia="Times New Roman"/>
          <w:sz w:val="24"/>
          <w:szCs w:val="24"/>
        </w:rPr>
        <w:t xml:space="preserve"> создать наглядный дидактический материал для учащихся начальных классов, который можно было бы применять на уроках для объяснения и увлекательной демонстрации принципа движения многоступенчатой ракеты и перемещения объектов на околоземной орбите. Поэтому для составления сценария ролика мне необходимо было изучить много физических и исторических материалов по основной тематике конкурса.</w:t>
      </w:r>
    </w:p>
    <w:p w:rsidR="00315CEC" w:rsidRPr="00904A9D" w:rsidRDefault="00E41833" w:rsidP="00904A9D">
      <w:pPr>
        <w:shd w:val="clear" w:color="auto" w:fill="FFFFFF"/>
        <w:spacing w:after="10"/>
        <w:ind w:left="142" w:right="263" w:firstLine="709"/>
        <w:jc w:val="both"/>
        <w:rPr>
          <w:sz w:val="24"/>
          <w:szCs w:val="24"/>
        </w:rPr>
      </w:pPr>
      <w:r w:rsidRPr="00904A9D">
        <w:rPr>
          <w:rFonts w:eastAsia="Times New Roman"/>
          <w:sz w:val="24"/>
          <w:szCs w:val="24"/>
        </w:rPr>
        <w:t xml:space="preserve">Наверное, именно такой педагогический подход позволил Т. </w:t>
      </w:r>
      <w:proofErr w:type="spellStart"/>
      <w:r w:rsidRPr="00904A9D">
        <w:rPr>
          <w:rFonts w:eastAsia="Times New Roman"/>
          <w:sz w:val="24"/>
          <w:szCs w:val="24"/>
        </w:rPr>
        <w:t>Лихановой</w:t>
      </w:r>
      <w:proofErr w:type="spellEnd"/>
      <w:r w:rsidRPr="00904A9D">
        <w:rPr>
          <w:rFonts w:eastAsia="Times New Roman"/>
          <w:sz w:val="24"/>
          <w:szCs w:val="24"/>
        </w:rPr>
        <w:t xml:space="preserve"> сделать свой ролик не просто увлекательным, фантазийным, веселым и красочным (как у многих других участников конкурса), а еще и обучающим </w:t>
      </w:r>
      <w:r w:rsidR="00904A9D">
        <w:rPr>
          <w:rFonts w:eastAsia="Times New Roman"/>
          <w:sz w:val="24"/>
          <w:szCs w:val="24"/>
        </w:rPr>
        <w:t>–</w:t>
      </w:r>
      <w:r w:rsidRPr="00904A9D">
        <w:rPr>
          <w:rFonts w:eastAsia="Times New Roman"/>
          <w:sz w:val="24"/>
          <w:szCs w:val="24"/>
        </w:rPr>
        <w:t xml:space="preserve"> что выделило его среди других конкурсных работ. Тем не менее, как отмечает жюри конкурса, принять окончательное решение было очень сложно. Но, несмотря на большую конкуренцию, экспертный совет конкурса не мог не отметить высокий уровень </w:t>
      </w:r>
      <w:proofErr w:type="gramStart"/>
      <w:r w:rsidRPr="00904A9D">
        <w:rPr>
          <w:rFonts w:eastAsia="Times New Roman"/>
          <w:sz w:val="24"/>
          <w:szCs w:val="24"/>
        </w:rPr>
        <w:t>технического исполнения</w:t>
      </w:r>
      <w:proofErr w:type="gramEnd"/>
      <w:r w:rsidRPr="00904A9D">
        <w:rPr>
          <w:rFonts w:eastAsia="Times New Roman"/>
          <w:sz w:val="24"/>
          <w:szCs w:val="24"/>
        </w:rPr>
        <w:t xml:space="preserve"> </w:t>
      </w:r>
      <w:proofErr w:type="spellStart"/>
      <w:r w:rsidRPr="00904A9D">
        <w:rPr>
          <w:rFonts w:eastAsia="Times New Roman"/>
          <w:sz w:val="24"/>
          <w:szCs w:val="24"/>
        </w:rPr>
        <w:t>флеш-анимации</w:t>
      </w:r>
      <w:proofErr w:type="spellEnd"/>
      <w:r w:rsidRPr="00904A9D">
        <w:rPr>
          <w:rFonts w:eastAsia="Times New Roman"/>
          <w:sz w:val="24"/>
          <w:szCs w:val="24"/>
        </w:rPr>
        <w:t xml:space="preserve"> и оригинальную идею Татьяны </w:t>
      </w:r>
      <w:proofErr w:type="spellStart"/>
      <w:r w:rsidRPr="00904A9D">
        <w:rPr>
          <w:rFonts w:eastAsia="Times New Roman"/>
          <w:sz w:val="24"/>
          <w:szCs w:val="24"/>
        </w:rPr>
        <w:t>Лихановой</w:t>
      </w:r>
      <w:proofErr w:type="spellEnd"/>
      <w:r w:rsidRPr="00904A9D">
        <w:rPr>
          <w:rFonts w:eastAsia="Times New Roman"/>
          <w:sz w:val="24"/>
          <w:szCs w:val="24"/>
        </w:rPr>
        <w:t xml:space="preserve">. На ее </w:t>
      </w:r>
      <w:proofErr w:type="spellStart"/>
      <w:r w:rsidRPr="00904A9D">
        <w:rPr>
          <w:rFonts w:eastAsia="Times New Roman"/>
          <w:sz w:val="24"/>
          <w:szCs w:val="24"/>
        </w:rPr>
        <w:t>флешролике</w:t>
      </w:r>
      <w:proofErr w:type="spellEnd"/>
      <w:r w:rsidRPr="00904A9D">
        <w:rPr>
          <w:rFonts w:eastAsia="Times New Roman"/>
          <w:sz w:val="24"/>
          <w:szCs w:val="24"/>
        </w:rPr>
        <w:t xml:space="preserve"> </w:t>
      </w:r>
      <w:r w:rsidR="00904A9D">
        <w:rPr>
          <w:rFonts w:eastAsia="Times New Roman"/>
          <w:sz w:val="24"/>
          <w:szCs w:val="24"/>
        </w:rPr>
        <w:t>–</w:t>
      </w:r>
      <w:r w:rsidRPr="00904A9D">
        <w:rPr>
          <w:rFonts w:eastAsia="Times New Roman"/>
          <w:sz w:val="24"/>
          <w:szCs w:val="24"/>
        </w:rPr>
        <w:t xml:space="preserve"> «Репортаж о первом полете в космос» </w:t>
      </w:r>
      <w:r w:rsidR="00904A9D">
        <w:rPr>
          <w:rFonts w:eastAsia="Times New Roman"/>
          <w:sz w:val="24"/>
          <w:szCs w:val="24"/>
        </w:rPr>
        <w:t>–</w:t>
      </w:r>
      <w:r w:rsidRPr="00904A9D">
        <w:rPr>
          <w:rFonts w:eastAsia="Times New Roman"/>
          <w:sz w:val="24"/>
          <w:szCs w:val="24"/>
        </w:rPr>
        <w:t xml:space="preserve"> можно увидеть полет Ю. А. Гагарина глазами инопланетян.</w:t>
      </w:r>
    </w:p>
    <w:p w:rsidR="00315CEC" w:rsidRPr="00904A9D" w:rsidRDefault="00E41833" w:rsidP="00904A9D">
      <w:pPr>
        <w:shd w:val="clear" w:color="auto" w:fill="FFFFFF"/>
        <w:spacing w:after="10"/>
        <w:ind w:left="142" w:right="263" w:firstLine="709"/>
        <w:jc w:val="both"/>
        <w:rPr>
          <w:sz w:val="24"/>
          <w:szCs w:val="24"/>
        </w:rPr>
      </w:pPr>
      <w:r w:rsidRPr="00904A9D">
        <w:rPr>
          <w:rFonts w:eastAsia="Times New Roman"/>
          <w:sz w:val="24"/>
          <w:szCs w:val="24"/>
        </w:rPr>
        <w:t xml:space="preserve">Диплом </w:t>
      </w:r>
      <w:r w:rsidRPr="00904A9D">
        <w:rPr>
          <w:rFonts w:eastAsia="Times New Roman"/>
          <w:sz w:val="24"/>
          <w:szCs w:val="24"/>
          <w:lang w:val="en-US"/>
        </w:rPr>
        <w:t>II</w:t>
      </w:r>
      <w:r w:rsidRPr="00904A9D">
        <w:rPr>
          <w:rFonts w:eastAsia="Times New Roman"/>
          <w:sz w:val="24"/>
          <w:szCs w:val="24"/>
        </w:rPr>
        <w:t xml:space="preserve"> степени и ценный приз будут вручены Татьяне </w:t>
      </w:r>
      <w:proofErr w:type="spellStart"/>
      <w:r w:rsidRPr="00904A9D">
        <w:rPr>
          <w:rFonts w:eastAsia="Times New Roman"/>
          <w:sz w:val="24"/>
          <w:szCs w:val="24"/>
        </w:rPr>
        <w:t>Лихановой</w:t>
      </w:r>
      <w:proofErr w:type="spellEnd"/>
      <w:r w:rsidRPr="00904A9D">
        <w:rPr>
          <w:rFonts w:eastAsia="Times New Roman"/>
          <w:sz w:val="24"/>
          <w:szCs w:val="24"/>
        </w:rPr>
        <w:t xml:space="preserve"> на публичной церемонии закрытия конкурса в рамках Декады журналистики и </w:t>
      </w:r>
      <w:r w:rsidRPr="00904A9D">
        <w:rPr>
          <w:rFonts w:eastAsia="Times New Roman"/>
          <w:sz w:val="24"/>
          <w:szCs w:val="24"/>
          <w:lang w:val="en-US"/>
        </w:rPr>
        <w:t>PR</w:t>
      </w:r>
      <w:r w:rsidRPr="00904A9D">
        <w:rPr>
          <w:rFonts w:eastAsia="Times New Roman"/>
          <w:sz w:val="24"/>
          <w:szCs w:val="24"/>
        </w:rPr>
        <w:t xml:space="preserve"> Российского университета дружбы народов в Москве. Дополнительно оргкомитетом конкурса рассматривается вопрос о награждении победителей поездкой на космодром Байконур в день старта ракеты.</w:t>
      </w:r>
    </w:p>
    <w:p w:rsidR="00E41833" w:rsidRPr="00904A9D" w:rsidRDefault="00E41833" w:rsidP="00904A9D">
      <w:pPr>
        <w:shd w:val="clear" w:color="auto" w:fill="FFFFFF"/>
        <w:spacing w:after="10"/>
        <w:ind w:left="142" w:right="263" w:firstLine="709"/>
        <w:jc w:val="both"/>
        <w:rPr>
          <w:rFonts w:eastAsia="Times New Roman"/>
          <w:sz w:val="24"/>
          <w:szCs w:val="24"/>
        </w:rPr>
      </w:pPr>
      <w:r w:rsidRPr="00904A9D">
        <w:rPr>
          <w:rFonts w:eastAsia="Times New Roman"/>
          <w:sz w:val="24"/>
          <w:szCs w:val="24"/>
        </w:rPr>
        <w:t xml:space="preserve">Татьяна </w:t>
      </w:r>
      <w:proofErr w:type="spellStart"/>
      <w:r w:rsidRPr="00904A9D">
        <w:rPr>
          <w:rFonts w:eastAsia="Times New Roman"/>
          <w:sz w:val="24"/>
          <w:szCs w:val="24"/>
        </w:rPr>
        <w:t>Лиханова</w:t>
      </w:r>
      <w:proofErr w:type="spellEnd"/>
      <w:r w:rsidRPr="00904A9D">
        <w:rPr>
          <w:rFonts w:eastAsia="Times New Roman"/>
          <w:sz w:val="24"/>
          <w:szCs w:val="24"/>
        </w:rPr>
        <w:t xml:space="preserve"> выражает благодарность за информационную поддержку ее научно-исследовательской деятельности специалистам службы «Стол заказов» отдела </w:t>
      </w:r>
      <w:proofErr w:type="spellStart"/>
      <w:r w:rsidRPr="00904A9D">
        <w:rPr>
          <w:rFonts w:eastAsia="Times New Roman"/>
          <w:sz w:val="24"/>
          <w:szCs w:val="24"/>
        </w:rPr>
        <w:t>НИРиПО</w:t>
      </w:r>
      <w:proofErr w:type="spellEnd"/>
      <w:r w:rsidRPr="00904A9D">
        <w:rPr>
          <w:rFonts w:eastAsia="Times New Roman"/>
          <w:sz w:val="24"/>
          <w:szCs w:val="24"/>
        </w:rPr>
        <w:t xml:space="preserve"> НТГСПА, благодаря которым она смогла найти очередной конкурс в соответствии с ее научными и профессиональными интересами и заслужить такой успех. А научный отдел и вся академия поздравляют Татьяну и желают ей дальнейших успехов в научной и творческой деятельности.</w:t>
      </w:r>
    </w:p>
    <w:p w:rsidR="00E41833" w:rsidRPr="00904A9D" w:rsidRDefault="00E41833" w:rsidP="00904A9D">
      <w:pPr>
        <w:shd w:val="clear" w:color="auto" w:fill="FFFFFF"/>
        <w:spacing w:after="10"/>
        <w:ind w:left="142" w:right="263" w:firstLine="709"/>
        <w:jc w:val="both"/>
        <w:rPr>
          <w:rFonts w:eastAsia="Times New Roman"/>
          <w:sz w:val="24"/>
          <w:szCs w:val="24"/>
        </w:rPr>
      </w:pPr>
    </w:p>
    <w:p w:rsidR="00E41833" w:rsidRPr="00904A9D" w:rsidRDefault="00E41833" w:rsidP="00904A9D">
      <w:pPr>
        <w:shd w:val="clear" w:color="auto" w:fill="FFFFFF"/>
        <w:spacing w:after="10"/>
        <w:ind w:left="142" w:right="263" w:firstLine="709"/>
        <w:jc w:val="right"/>
        <w:rPr>
          <w:sz w:val="24"/>
          <w:szCs w:val="24"/>
        </w:rPr>
      </w:pPr>
      <w:r w:rsidRPr="00904A9D">
        <w:rPr>
          <w:rFonts w:eastAsia="Times New Roman"/>
          <w:sz w:val="24"/>
          <w:szCs w:val="24"/>
        </w:rPr>
        <w:t>Академия. – 2011. – 31 мая.</w:t>
      </w:r>
    </w:p>
    <w:sectPr w:rsidR="00E41833" w:rsidRPr="00904A9D" w:rsidSect="00904A9D">
      <w:type w:val="continuous"/>
      <w:pgSz w:w="11909" w:h="16834"/>
      <w:pgMar w:top="720" w:right="720" w:bottom="720" w:left="720" w:header="720" w:footer="720" w:gutter="0"/>
      <w:cols w:space="0"/>
      <w:noEndnote/>
      <w:docGrid w:linePitch="27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proofState w:spelling="clean" w:grammar="clean"/>
  <w:defaultTabStop w:val="720"/>
  <w:drawingGridHorizontalSpacing w:val="100"/>
  <w:drawingGridVerticalSpacing w:val="120"/>
  <w:displayHorizontalDrawingGridEvery w:val="0"/>
  <w:displayVerticalDrawingGridEvery w:val="3"/>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E41833"/>
    <w:rsid w:val="00315CEC"/>
    <w:rsid w:val="00743830"/>
    <w:rsid w:val="007D653D"/>
    <w:rsid w:val="00904A9D"/>
    <w:rsid w:val="00E4183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5CEC"/>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395</Words>
  <Characters>2257</Characters>
  <Application>Microsoft Office Word</Application>
  <DocSecurity>0</DocSecurity>
  <Lines>18</Lines>
  <Paragraphs>5</Paragraphs>
  <ScaleCrop>false</ScaleCrop>
  <Company/>
  <LinksUpToDate>false</LinksUpToDate>
  <CharactersWithSpaces>2647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dcterms:created xsi:type="dcterms:W3CDTF">2019-04-02T08:08:00Z</dcterms:created>
  <dcterms:modified xsi:type="dcterms:W3CDTF">2019-10-29T09:15:00Z</dcterms:modified>
</cp:coreProperties>
</file>